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C74490" w:rsidRPr="00C74490">
        <w:t xml:space="preserve">Výstavba R110kV na TNS Ostrava </w:t>
      </w:r>
      <w:proofErr w:type="spellStart"/>
      <w:r w:rsidR="00C74490" w:rsidRPr="00C74490">
        <w:t>Svinov</w:t>
      </w:r>
      <w:proofErr w:type="spellEnd"/>
      <w:r>
        <w:t>“</w:t>
      </w:r>
      <w:r w:rsidR="00232000" w:rsidRPr="00BF54FE">
        <w:t xml:space="preserve"> </w:t>
      </w: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44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44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4490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12855FA-AC1E-46FE-9F71-4D30493D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3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Rečková Radomíra, Ing.</cp:lastModifiedBy>
  <cp:revision>5</cp:revision>
  <cp:lastPrinted>2019-03-07T14:42:00Z</cp:lastPrinted>
  <dcterms:created xsi:type="dcterms:W3CDTF">2020-02-25T07:11:00Z</dcterms:created>
  <dcterms:modified xsi:type="dcterms:W3CDTF">2020-10-25T16:37:00Z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